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2022/749277</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2022-2023 Eğitim Öğretim Yılı Taşımalı Eğitim Kapsamında 6 İlkokul ve 7 Ortaokulu 644 Öğrencinin 37 Araç İle 180 Günlük Taşıma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